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5BA55" w14:textId="47CEAA4B" w:rsidR="00417AC6" w:rsidRPr="001D059F" w:rsidRDefault="0051332C" w:rsidP="0051332C">
      <w:pPr>
        <w:rPr>
          <w:rFonts w:ascii="Avenir Roman" w:hAnsi="Avenir Roman" w:cs="Calibri"/>
        </w:rPr>
      </w:pPr>
      <w:r w:rsidRPr="001D059F">
        <w:rPr>
          <w:rFonts w:ascii="Avenir Roman" w:hAnsi="Avenir Roman" w:cs="Calibri"/>
          <w:noProof/>
        </w:rPr>
        <mc:AlternateContent>
          <mc:Choice Requires="wps">
            <w:drawing>
              <wp:anchor distT="0" distB="0" distL="114300" distR="114300" simplePos="0" relativeHeight="251659264" behindDoc="0" locked="0" layoutInCell="1" allowOverlap="1" wp14:anchorId="5E67D556" wp14:editId="3CF1A228">
                <wp:simplePos x="0" y="0"/>
                <wp:positionH relativeFrom="column">
                  <wp:posOffset>2147777</wp:posOffset>
                </wp:positionH>
                <wp:positionV relativeFrom="paragraph">
                  <wp:posOffset>-1329</wp:posOffset>
                </wp:positionV>
                <wp:extent cx="3880337" cy="744279"/>
                <wp:effectExtent l="0" t="0" r="6350" b="5080"/>
                <wp:wrapNone/>
                <wp:docPr id="5" name="Text Box 5"/>
                <wp:cNvGraphicFramePr/>
                <a:graphic xmlns:a="http://schemas.openxmlformats.org/drawingml/2006/main">
                  <a:graphicData uri="http://schemas.microsoft.com/office/word/2010/wordprocessingShape">
                    <wps:wsp>
                      <wps:cNvSpPr txBox="1"/>
                      <wps:spPr>
                        <a:xfrm>
                          <a:off x="0" y="0"/>
                          <a:ext cx="3880337" cy="744279"/>
                        </a:xfrm>
                        <a:prstGeom prst="rect">
                          <a:avLst/>
                        </a:prstGeom>
                        <a:solidFill>
                          <a:schemeClr val="lt1"/>
                        </a:solidFill>
                        <a:ln w="6350">
                          <a:noFill/>
                        </a:ln>
                      </wps:spPr>
                      <wps:txbx>
                        <w:txbxContent>
                          <w:p w14:paraId="22AE47BB" w14:textId="3D1BB961" w:rsidR="0051332C" w:rsidRPr="0051332C" w:rsidRDefault="0051332C" w:rsidP="0051332C">
                            <w:pPr>
                              <w:jc w:val="right"/>
                              <w:rPr>
                                <w:rFonts w:ascii="Avenir Black" w:hAnsi="Avenir Black"/>
                                <w:b/>
                                <w:sz w:val="28"/>
                                <w:szCs w:val="28"/>
                              </w:rPr>
                            </w:pPr>
                            <w:r w:rsidRPr="0051332C">
                              <w:rPr>
                                <w:rFonts w:ascii="Avenir Black" w:hAnsi="Avenir Black"/>
                                <w:b/>
                                <w:sz w:val="28"/>
                                <w:szCs w:val="28"/>
                              </w:rPr>
                              <w:t xml:space="preserve">STANDARD OPERATING PROCEDURES: </w:t>
                            </w:r>
                            <w:r w:rsidR="0059602F">
                              <w:rPr>
                                <w:rFonts w:ascii="Avenir Black" w:hAnsi="Avenir Black"/>
                                <w:b/>
                                <w:sz w:val="28"/>
                                <w:szCs w:val="28"/>
                              </w:rPr>
                              <w:t>HEALTH &amp; SAFETY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67D556" id="_x0000_t202" coordsize="21600,21600" o:spt="202" path="m,l,21600r21600,l21600,xe">
                <v:stroke joinstyle="miter"/>
                <v:path gradientshapeok="t" o:connecttype="rect"/>
              </v:shapetype>
              <v:shape id="Text Box 5" o:spid="_x0000_s1026" type="#_x0000_t202" style="position:absolute;margin-left:169.1pt;margin-top:-.1pt;width:305.55pt;height:58.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" fillcolor="white [3201]" stroked="f" strokeweight=".5pt">
                <v:textbox>
                  <w:txbxContent>
                    <w:p w14:paraId="22AE47BB" w14:textId="3D1BB961" w:rsidR="0051332C" w:rsidRPr="0051332C" w:rsidRDefault="0051332C" w:rsidP="0051332C">
                      <w:pPr>
                        <w:jc w:val="right"/>
                        <w:rPr>
                          <w:rFonts w:ascii="Avenir Black" w:hAnsi="Avenir Black"/>
                          <w:b/>
                          <w:sz w:val="28"/>
                          <w:szCs w:val="28"/>
                        </w:rPr>
                      </w:pPr>
                      <w:r w:rsidRPr="0051332C">
                        <w:rPr>
                          <w:rFonts w:ascii="Avenir Black" w:hAnsi="Avenir Black"/>
                          <w:b/>
                          <w:sz w:val="28"/>
                          <w:szCs w:val="28"/>
                        </w:rPr>
                        <w:t xml:space="preserve">STANDARD OPERATING PROCEDURES: </w:t>
                      </w:r>
                      <w:r w:rsidR="0059602F">
                        <w:rPr>
                          <w:rFonts w:ascii="Avenir Black" w:hAnsi="Avenir Black"/>
                          <w:b/>
                          <w:sz w:val="28"/>
                          <w:szCs w:val="28"/>
                        </w:rPr>
                        <w:t>HEALTH &amp; SAFETY STATEMENT</w:t>
                      </w:r>
                    </w:p>
                  </w:txbxContent>
                </v:textbox>
              </v:shape>
            </w:pict>
          </mc:Fallback>
        </mc:AlternateContent>
      </w:r>
      <w:r w:rsidRPr="001D059F">
        <w:rPr>
          <w:rFonts w:ascii="Avenir Roman" w:hAnsi="Avenir Roman" w:cs="Calibri"/>
          <w:noProof/>
        </w:rPr>
        <w:drawing>
          <wp:inline distT="0" distB="0" distL="0" distR="0" wp14:anchorId="16CDCDCE" wp14:editId="12CD9DE1">
            <wp:extent cx="1996557" cy="6911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FC.png"/>
                    <pic:cNvPicPr/>
                  </pic:nvPicPr>
                  <pic:blipFill>
                    <a:blip r:embed="rId8">
                      <a:extLst>
                        <a:ext uri="{28A0092B-C50C-407E-A947-70E740481C1C}">
                          <a14:useLocalDpi xmlns:a14="http://schemas.microsoft.com/office/drawing/2010/main" val="0"/>
                        </a:ext>
                      </a:extLst>
                    </a:blip>
                    <a:stretch>
                      <a:fillRect/>
                    </a:stretch>
                  </pic:blipFill>
                  <pic:spPr>
                    <a:xfrm>
                      <a:off x="0" y="0"/>
                      <a:ext cx="2021445" cy="699731"/>
                    </a:xfrm>
                    <a:prstGeom prst="rect">
                      <a:avLst/>
                    </a:prstGeom>
                  </pic:spPr>
                </pic:pic>
              </a:graphicData>
            </a:graphic>
          </wp:inline>
        </w:drawing>
      </w:r>
    </w:p>
    <w:p w14:paraId="12A8CE18" w14:textId="77777777" w:rsidR="0051332C" w:rsidRPr="001D059F" w:rsidRDefault="0051332C" w:rsidP="0051332C">
      <w:pPr>
        <w:rPr>
          <w:rFonts w:ascii="Avenir Roman" w:hAnsi="Avenir Roman" w:cs="Calibri"/>
        </w:rPr>
      </w:pPr>
    </w:p>
    <w:p w14:paraId="53AA3382" w14:textId="77777777" w:rsidR="00417AC6" w:rsidRPr="001D059F" w:rsidRDefault="00417AC6" w:rsidP="00417AC6">
      <w:pPr>
        <w:pBdr>
          <w:top w:val="single" w:sz="4" w:space="1" w:color="auto"/>
        </w:pBdr>
        <w:jc w:val="center"/>
        <w:rPr>
          <w:rFonts w:ascii="Avenir Roman" w:hAnsi="Avenir Roman" w:cs="Calibri"/>
        </w:rPr>
      </w:pPr>
    </w:p>
    <w:p w14:paraId="7B367AEC" w14:textId="77777777" w:rsidR="0059602F" w:rsidRPr="0059602F" w:rsidRDefault="0059602F" w:rsidP="0059602F">
      <w:pPr>
        <w:jc w:val="center"/>
        <w:rPr>
          <w:rFonts w:ascii="Avenir Black" w:eastAsiaTheme="minorEastAsia" w:hAnsi="Avenir Black" w:cs="Calibri"/>
          <w:b/>
          <w:sz w:val="48"/>
          <w:szCs w:val="48"/>
        </w:rPr>
      </w:pPr>
      <w:r w:rsidRPr="0059602F">
        <w:rPr>
          <w:rFonts w:ascii="Avenir Black" w:eastAsiaTheme="minorEastAsia" w:hAnsi="Avenir Black" w:cs="Calibri"/>
          <w:b/>
          <w:sz w:val="48"/>
          <w:szCs w:val="48"/>
        </w:rPr>
        <w:t xml:space="preserve">EXAMPLE STATEMENT </w:t>
      </w:r>
    </w:p>
    <w:p w14:paraId="2379F22E" w14:textId="77777777" w:rsidR="0059602F" w:rsidRDefault="0059602F" w:rsidP="0059602F">
      <w:pPr>
        <w:jc w:val="center"/>
        <w:rPr>
          <w:rFonts w:ascii="Avenir Black" w:eastAsiaTheme="minorEastAsia" w:hAnsi="Avenir Black" w:cs="Calibri"/>
          <w:b/>
          <w:sz w:val="36"/>
          <w:szCs w:val="36"/>
        </w:rPr>
      </w:pPr>
      <w:r w:rsidRPr="0059602F">
        <w:rPr>
          <w:rFonts w:ascii="Avenir Black" w:eastAsiaTheme="minorEastAsia" w:hAnsi="Avenir Black" w:cs="Calibri"/>
          <w:b/>
          <w:sz w:val="36"/>
          <w:szCs w:val="36"/>
        </w:rPr>
        <w:t xml:space="preserve">IN SUPPORT OF ENVIRONMENTS THAT ARE </w:t>
      </w:r>
    </w:p>
    <w:p w14:paraId="63018192" w14:textId="66AFAEB6" w:rsidR="00EE0406" w:rsidRPr="0059602F" w:rsidRDefault="0059602F" w:rsidP="0059602F">
      <w:pPr>
        <w:jc w:val="center"/>
        <w:rPr>
          <w:rFonts w:ascii="Avenir Black" w:eastAsia="Times New Roman" w:hAnsi="Avenir Black" w:cs="Calibri"/>
          <w:b/>
          <w:sz w:val="36"/>
          <w:szCs w:val="36"/>
        </w:rPr>
      </w:pPr>
      <w:r w:rsidRPr="0059602F">
        <w:rPr>
          <w:rFonts w:ascii="Avenir Black" w:eastAsiaTheme="minorEastAsia" w:hAnsi="Avenir Black" w:cs="Calibri"/>
          <w:b/>
          <w:sz w:val="36"/>
          <w:szCs w:val="36"/>
        </w:rPr>
        <w:t>FREE OF HAZING AND SEXUAL</w:t>
      </w:r>
      <w:r>
        <w:rPr>
          <w:rFonts w:ascii="Avenir Black" w:eastAsiaTheme="minorEastAsia" w:hAnsi="Avenir Black" w:cs="Calibri"/>
          <w:b/>
          <w:sz w:val="36"/>
          <w:szCs w:val="36"/>
        </w:rPr>
        <w:t xml:space="preserve"> MISCONDUCT</w:t>
      </w:r>
    </w:p>
    <w:p w14:paraId="5FA47B40" w14:textId="77777777" w:rsidR="0059602F" w:rsidRPr="0059602F" w:rsidRDefault="0059602F" w:rsidP="0059602F">
      <w:pPr>
        <w:rPr>
          <w:rFonts w:ascii="Avenir Roman" w:eastAsia="Times New Roman" w:hAnsi="Avenir Roman" w:cs="Calibri"/>
          <w:color w:val="000000"/>
          <w:sz w:val="24"/>
          <w:szCs w:val="24"/>
        </w:rPr>
      </w:pPr>
      <w:r w:rsidRPr="0059602F">
        <w:rPr>
          <w:rFonts w:ascii="Avenir Roman" w:eastAsia="Times New Roman" w:hAnsi="Avenir Roman" w:cs="Calibri"/>
          <w:color w:val="000000"/>
          <w:sz w:val="24"/>
          <w:szCs w:val="24"/>
        </w:rPr>
        <w:t> </w:t>
      </w:r>
    </w:p>
    <w:p w14:paraId="7068D9D0" w14:textId="77777777" w:rsidR="0059602F" w:rsidRDefault="0059602F" w:rsidP="0059602F">
      <w:pPr>
        <w:rPr>
          <w:rFonts w:ascii="Avenir Roman" w:eastAsia="Times New Roman" w:hAnsi="Avenir Roman" w:cs="Calibri"/>
          <w:color w:val="000000"/>
          <w:sz w:val="24"/>
          <w:szCs w:val="24"/>
        </w:rPr>
      </w:pPr>
      <w:r w:rsidRPr="0059602F">
        <w:rPr>
          <w:rFonts w:ascii="Avenir Roman" w:eastAsia="Times New Roman" w:hAnsi="Avenir Roman" w:cs="Calibri"/>
          <w:color w:val="000000"/>
          <w:sz w:val="24"/>
          <w:szCs w:val="24"/>
        </w:rPr>
        <w:t xml:space="preserve">8.4 HAZING University of Washington’s Interfraternity Council takes a zero tolerance policy on hazing. This policy is considered an extension of Washington State and the University of Washington’s antihazing policies. </w:t>
      </w:r>
    </w:p>
    <w:p w14:paraId="17958E2E" w14:textId="77777777" w:rsidR="0059602F" w:rsidRDefault="0059602F" w:rsidP="0059602F">
      <w:pPr>
        <w:rPr>
          <w:rFonts w:ascii="Avenir Roman" w:eastAsia="Times New Roman" w:hAnsi="Avenir Roman" w:cs="Calibri"/>
          <w:color w:val="000000"/>
          <w:sz w:val="24"/>
          <w:szCs w:val="24"/>
        </w:rPr>
      </w:pPr>
    </w:p>
    <w:p w14:paraId="5D7E5D2D" w14:textId="0178EFD6" w:rsidR="0059602F" w:rsidRDefault="0059602F" w:rsidP="0059602F">
      <w:pPr>
        <w:rPr>
          <w:rFonts w:ascii="Avenir Roman" w:eastAsia="Times New Roman" w:hAnsi="Avenir Roman" w:cs="Calibri"/>
          <w:color w:val="000000"/>
          <w:sz w:val="24"/>
          <w:szCs w:val="24"/>
        </w:rPr>
      </w:pPr>
      <w:r w:rsidRPr="0059602F">
        <w:rPr>
          <w:rFonts w:ascii="Avenir Roman" w:eastAsia="Times New Roman" w:hAnsi="Avenir Roman" w:cs="Calibri"/>
          <w:color w:val="000000"/>
          <w:sz w:val="24"/>
          <w:szCs w:val="24"/>
        </w:rPr>
        <w:t xml:space="preserve">8.4.1 DEFINITION OF HAZING </w:t>
      </w:r>
      <w:proofErr w:type="spellStart"/>
      <w:r w:rsidRPr="0059602F">
        <w:rPr>
          <w:rFonts w:ascii="Avenir Roman" w:eastAsia="Times New Roman" w:hAnsi="Avenir Roman" w:cs="Calibri"/>
          <w:color w:val="000000"/>
          <w:sz w:val="24"/>
          <w:szCs w:val="24"/>
        </w:rPr>
        <w:t>Hazing</w:t>
      </w:r>
      <w:proofErr w:type="spellEnd"/>
      <w:r w:rsidRPr="0059602F">
        <w:rPr>
          <w:rFonts w:ascii="Avenir Roman" w:eastAsia="Times New Roman" w:hAnsi="Avenir Roman" w:cs="Calibri"/>
          <w:color w:val="000000"/>
          <w:sz w:val="24"/>
          <w:szCs w:val="24"/>
        </w:rPr>
        <w:t xml:space="preserve"> activities are defined as any action or situation created, either directly or through innuendo that jeopardizes the student’s psychological, emotional, or physical well-being, regardless of the person’s membership status within the chapter or willingness to participate. Examples include but are not limited to: 1. Subtle hazing: behaviors that emphasize a power imbalance between new members/rookies and other members of the group or team. This includes, but is not limited to, physical or mental manipulation or any action which can cause mental duress. 2. Harassment hazing: behaviors that cause emotional anguish or physical discomfort in order to feel like a part of the group. Harassment hazing confuses, frustrates, and causes undue stress for new members/rookies. 3. Violent hazing: behaviors that have the potential to cause physical and/or emotional or psychological harm. Note that the willingness of any individual to participate in any activity does not excuse any hazing violation. </w:t>
      </w:r>
    </w:p>
    <w:p w14:paraId="72B8BC8B" w14:textId="77777777" w:rsidR="0059602F" w:rsidRDefault="0059602F" w:rsidP="0059602F">
      <w:pPr>
        <w:rPr>
          <w:rFonts w:ascii="Avenir Roman" w:eastAsia="Times New Roman" w:hAnsi="Avenir Roman" w:cs="Calibri"/>
          <w:color w:val="000000"/>
          <w:sz w:val="24"/>
          <w:szCs w:val="24"/>
        </w:rPr>
      </w:pPr>
    </w:p>
    <w:p w14:paraId="441929AE" w14:textId="53C975CB" w:rsidR="0059602F" w:rsidRPr="0059602F" w:rsidRDefault="0059602F" w:rsidP="0059602F">
      <w:pPr>
        <w:rPr>
          <w:rFonts w:ascii="Avenir Roman" w:eastAsia="Times New Roman" w:hAnsi="Avenir Roman" w:cs="Calibri"/>
          <w:color w:val="000000"/>
          <w:sz w:val="24"/>
          <w:szCs w:val="24"/>
        </w:rPr>
      </w:pPr>
      <w:r w:rsidRPr="0059602F">
        <w:rPr>
          <w:rFonts w:ascii="Avenir Roman" w:eastAsia="Times New Roman" w:hAnsi="Avenir Roman" w:cs="Calibri"/>
          <w:color w:val="000000"/>
          <w:sz w:val="24"/>
          <w:szCs w:val="24"/>
        </w:rPr>
        <w:t>8.5 SEXUAL ABUSE IFC member chapters will not tolerate nor condone any form of sexually abusive behavior on the part of its members, whether physical, mental, or emotional. This is to include any actions which are harmful to women and men, including but not limited to date rape, gang rape, or verbal or printed harassment.</w:t>
      </w:r>
    </w:p>
    <w:p w14:paraId="1B199846" w14:textId="681E83FF" w:rsidR="00EE0406" w:rsidRPr="0059602F" w:rsidRDefault="00EE0406" w:rsidP="00EE0406">
      <w:pPr>
        <w:rPr>
          <w:rFonts w:ascii="Avenir Roman" w:eastAsia="Times New Roman" w:hAnsi="Avenir Roman" w:cs="Calibri"/>
          <w:i/>
          <w:color w:val="000000"/>
          <w:sz w:val="24"/>
          <w:szCs w:val="24"/>
        </w:rPr>
      </w:pPr>
    </w:p>
    <w:p w14:paraId="75BACE10" w14:textId="6F56CFB8" w:rsidR="0059602F" w:rsidRPr="0059602F" w:rsidRDefault="0059602F" w:rsidP="00EE0406">
      <w:pPr>
        <w:rPr>
          <w:rFonts w:ascii="Avenir Roman" w:eastAsia="Times New Roman" w:hAnsi="Avenir Roman" w:cs="Calibri"/>
          <w:i/>
          <w:color w:val="000000"/>
          <w:sz w:val="24"/>
          <w:szCs w:val="24"/>
        </w:rPr>
      </w:pPr>
      <w:r w:rsidRPr="0059602F">
        <w:rPr>
          <w:rFonts w:ascii="Avenir Roman" w:eastAsia="Times New Roman" w:hAnsi="Avenir Roman" w:cs="Calibri"/>
          <w:i/>
          <w:color w:val="000000"/>
          <w:sz w:val="24"/>
          <w:szCs w:val="24"/>
        </w:rPr>
        <w:t>Source: University of Washington IFC</w:t>
      </w:r>
      <w:r>
        <w:rPr>
          <w:rFonts w:ascii="Avenir Roman" w:eastAsia="Times New Roman" w:hAnsi="Avenir Roman" w:cs="Calibri"/>
          <w:i/>
          <w:color w:val="000000"/>
          <w:sz w:val="24"/>
          <w:szCs w:val="24"/>
        </w:rPr>
        <w:t xml:space="preserve"> Bylaws </w:t>
      </w:r>
      <w:bookmarkStart w:id="0" w:name="_GoBack"/>
      <w:bookmarkEnd w:id="0"/>
    </w:p>
    <w:sectPr w:rsidR="0059602F" w:rsidRPr="0059602F" w:rsidSect="0051332C">
      <w:footerReference w:type="default" r:id="rId9"/>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EAAFD" w14:textId="77777777" w:rsidR="00556E16" w:rsidRDefault="00556E16" w:rsidP="00EF517A">
      <w:r>
        <w:separator/>
      </w:r>
    </w:p>
  </w:endnote>
  <w:endnote w:type="continuationSeparator" w:id="0">
    <w:p w14:paraId="23A626CD" w14:textId="77777777" w:rsidR="00556E16" w:rsidRDefault="00556E16" w:rsidP="00EF5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Roman">
    <w:panose1 w:val="020B0503020203020204"/>
    <w:charset w:val="4D"/>
    <w:family w:val="swiss"/>
    <w:pitch w:val="variable"/>
    <w:sig w:usb0="800000AF" w:usb1="5000204A" w:usb2="00000000" w:usb3="00000000" w:csb0="0000009B" w:csb1="00000000"/>
  </w:font>
  <w:font w:name="Avenir Black">
    <w:panose1 w:val="020B0803020203020204"/>
    <w:charset w:val="4D"/>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DE2C3" w14:textId="3A1DE07F" w:rsidR="0051332C" w:rsidRDefault="0051332C" w:rsidP="0051332C">
    <w:pPr>
      <w:pStyle w:val="Footer"/>
      <w:jc w:val="center"/>
      <w:rPr>
        <w:rFonts w:ascii="Avenir Roman" w:hAnsi="Avenir Roman"/>
        <w:i/>
        <w:vertAlign w:val="superscript"/>
      </w:rPr>
    </w:pPr>
    <w:r w:rsidRPr="0051332C">
      <w:rPr>
        <w:rFonts w:ascii="Avenir Roman" w:hAnsi="Avenir Roman"/>
        <w:i/>
      </w:rPr>
      <w:t>North American Interfraternity Conference</w:t>
    </w:r>
    <w:r w:rsidRPr="0051332C">
      <w:rPr>
        <w:rFonts w:ascii="Avenir Roman" w:hAnsi="Avenir Roman"/>
        <w:i/>
        <w:vertAlign w:val="superscript"/>
      </w:rPr>
      <w:sym w:font="Symbol" w:char="F0D3"/>
    </w:r>
  </w:p>
  <w:p w14:paraId="273A2834" w14:textId="1DCF6DBF" w:rsidR="0051332C" w:rsidRPr="0051332C" w:rsidRDefault="0051332C" w:rsidP="0051332C">
    <w:pPr>
      <w:pStyle w:val="Footer"/>
      <w:jc w:val="center"/>
      <w:rPr>
        <w:rFonts w:ascii="Avenir Roman" w:hAnsi="Avenir Roman"/>
        <w:i/>
      </w:rPr>
    </w:pPr>
    <w:r>
      <w:rPr>
        <w:rFonts w:ascii="Avenir Roman" w:hAnsi="Avenir Roman"/>
        <w:i/>
      </w:rPr>
      <w:t xml:space="preserve">January </w:t>
    </w:r>
    <w:r w:rsidR="0059602F">
      <w:rPr>
        <w:rFonts w:ascii="Avenir Roman" w:hAnsi="Avenir Roman"/>
        <w:i/>
      </w:rPr>
      <w:t>13</w:t>
    </w:r>
    <w:r>
      <w:rPr>
        <w:rFonts w:ascii="Avenir Roman" w:hAnsi="Avenir Roman"/>
        <w:i/>
      </w:rPr>
      <w:t>, 2019</w:t>
    </w:r>
  </w:p>
  <w:p w14:paraId="5C780F48" w14:textId="77777777" w:rsidR="00EF517A" w:rsidRDefault="00EF5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1F8E2" w14:textId="77777777" w:rsidR="00556E16" w:rsidRDefault="00556E16" w:rsidP="00EF517A">
      <w:r>
        <w:separator/>
      </w:r>
    </w:p>
  </w:footnote>
  <w:footnote w:type="continuationSeparator" w:id="0">
    <w:p w14:paraId="326054EC" w14:textId="77777777" w:rsidR="00556E16" w:rsidRDefault="00556E16" w:rsidP="00EF5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556CF"/>
    <w:multiLevelType w:val="multilevel"/>
    <w:tmpl w:val="279835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C022C7"/>
    <w:multiLevelType w:val="hybridMultilevel"/>
    <w:tmpl w:val="C8AE6382"/>
    <w:lvl w:ilvl="0" w:tplc="091A79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A23B73"/>
    <w:multiLevelType w:val="hybridMultilevel"/>
    <w:tmpl w:val="A7062BA0"/>
    <w:lvl w:ilvl="0" w:tplc="7A661C80">
      <w:start w:val="1"/>
      <w:numFmt w:val="upperLetter"/>
      <w:lvlText w:val="%1."/>
      <w:lvlJc w:val="left"/>
      <w:pPr>
        <w:ind w:left="7560" w:hanging="360"/>
      </w:pPr>
      <w:rPr>
        <w:rFonts w:hint="default"/>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3" w15:restartNumberingAfterBreak="0">
    <w:nsid w:val="42015FCB"/>
    <w:multiLevelType w:val="hybridMultilevel"/>
    <w:tmpl w:val="503C8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2143B66"/>
    <w:multiLevelType w:val="hybridMultilevel"/>
    <w:tmpl w:val="6A549D38"/>
    <w:lvl w:ilvl="0" w:tplc="0D84F93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700D59"/>
    <w:multiLevelType w:val="hybridMultilevel"/>
    <w:tmpl w:val="5A18A106"/>
    <w:lvl w:ilvl="0" w:tplc="D3BA25C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A0063A"/>
    <w:multiLevelType w:val="hybridMultilevel"/>
    <w:tmpl w:val="7F8A3418"/>
    <w:lvl w:ilvl="0" w:tplc="26748FE0">
      <w:start w:val="1"/>
      <w:numFmt w:val="decimal"/>
      <w:lvlText w:val="%1."/>
      <w:lvlJc w:val="left"/>
      <w:pPr>
        <w:ind w:left="720" w:hanging="360"/>
      </w:pPr>
    </w:lvl>
    <w:lvl w:ilvl="1" w:tplc="C644D240">
      <w:start w:val="1"/>
      <w:numFmt w:val="upperLetter"/>
      <w:lvlText w:val="%2."/>
      <w:lvlJc w:val="left"/>
      <w:pPr>
        <w:ind w:left="1440" w:hanging="360"/>
      </w:pPr>
      <w:rPr>
        <w:rFonts w:asciiTheme="minorHAnsi" w:eastAsiaTheme="minorEastAsia" w:hAnsiTheme="minorHAnsi" w:cstheme="minorBidi"/>
      </w:rPr>
    </w:lvl>
    <w:lvl w:ilvl="2" w:tplc="2B826E52">
      <w:start w:val="1"/>
      <w:numFmt w:val="lowerRoman"/>
      <w:lvlText w:val="%3."/>
      <w:lvlJc w:val="right"/>
      <w:pPr>
        <w:ind w:left="2160" w:hanging="180"/>
      </w:pPr>
    </w:lvl>
    <w:lvl w:ilvl="3" w:tplc="C7AA7B86">
      <w:start w:val="1"/>
      <w:numFmt w:val="decimal"/>
      <w:lvlText w:val="%4."/>
      <w:lvlJc w:val="left"/>
      <w:pPr>
        <w:ind w:left="2880" w:hanging="360"/>
      </w:pPr>
    </w:lvl>
    <w:lvl w:ilvl="4" w:tplc="616251EA">
      <w:start w:val="1"/>
      <w:numFmt w:val="lowerLetter"/>
      <w:lvlText w:val="%5."/>
      <w:lvlJc w:val="left"/>
      <w:pPr>
        <w:ind w:left="3600" w:hanging="360"/>
      </w:pPr>
    </w:lvl>
    <w:lvl w:ilvl="5" w:tplc="DA9C19DE">
      <w:start w:val="1"/>
      <w:numFmt w:val="lowerRoman"/>
      <w:lvlText w:val="%6."/>
      <w:lvlJc w:val="right"/>
      <w:pPr>
        <w:ind w:left="4320" w:hanging="180"/>
      </w:pPr>
    </w:lvl>
    <w:lvl w:ilvl="6" w:tplc="9FC23F1A">
      <w:start w:val="1"/>
      <w:numFmt w:val="decimal"/>
      <w:lvlText w:val="%7."/>
      <w:lvlJc w:val="left"/>
      <w:pPr>
        <w:ind w:left="5040" w:hanging="360"/>
      </w:pPr>
    </w:lvl>
    <w:lvl w:ilvl="7" w:tplc="2F9858D8">
      <w:start w:val="1"/>
      <w:numFmt w:val="lowerLetter"/>
      <w:lvlText w:val="%8."/>
      <w:lvlJc w:val="left"/>
      <w:pPr>
        <w:ind w:left="5760" w:hanging="360"/>
      </w:pPr>
    </w:lvl>
    <w:lvl w:ilvl="8" w:tplc="C0F291DC">
      <w:start w:val="1"/>
      <w:numFmt w:val="lowerRoman"/>
      <w:lvlText w:val="%9."/>
      <w:lvlJc w:val="right"/>
      <w:pPr>
        <w:ind w:left="6480" w:hanging="180"/>
      </w:pPr>
    </w:lvl>
  </w:abstractNum>
  <w:abstractNum w:abstractNumId="7" w15:restartNumberingAfterBreak="0">
    <w:nsid w:val="4CBE5D95"/>
    <w:multiLevelType w:val="hybridMultilevel"/>
    <w:tmpl w:val="96162D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86127C"/>
    <w:multiLevelType w:val="multilevel"/>
    <w:tmpl w:val="B7188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C139B0"/>
    <w:multiLevelType w:val="hybridMultilevel"/>
    <w:tmpl w:val="F3883D5E"/>
    <w:lvl w:ilvl="0" w:tplc="BB94CF3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02747A"/>
    <w:multiLevelType w:val="hybridMultilevel"/>
    <w:tmpl w:val="D7E2AF44"/>
    <w:lvl w:ilvl="0" w:tplc="A93CFA60">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412957"/>
    <w:multiLevelType w:val="hybridMultilevel"/>
    <w:tmpl w:val="5B04129A"/>
    <w:lvl w:ilvl="0" w:tplc="04090015">
      <w:start w:val="1"/>
      <w:numFmt w:val="upperLetter"/>
      <w:lvlText w:val="%1."/>
      <w:lvlJc w:val="left"/>
      <w:pPr>
        <w:ind w:left="720" w:hanging="360"/>
      </w:pPr>
      <w:rPr>
        <w:b w:val="0"/>
      </w:rPr>
    </w:lvl>
    <w:lvl w:ilvl="1" w:tplc="CCF67218">
      <w:start w:val="1"/>
      <w:numFmt w:val="decimal"/>
      <w:lvlText w:val="%2."/>
      <w:lvlJc w:val="left"/>
      <w:pPr>
        <w:ind w:left="1440" w:hanging="360"/>
      </w:pPr>
      <w:rPr>
        <w:b w:val="0"/>
      </w:rPr>
    </w:lvl>
    <w:lvl w:ilvl="2" w:tplc="04090019">
      <w:start w:val="1"/>
      <w:numFmt w:val="lowerLetter"/>
      <w:lvlText w:val="%3."/>
      <w:lvlJc w:val="left"/>
      <w:pPr>
        <w:ind w:left="2160" w:hanging="180"/>
      </w:pPr>
    </w:lvl>
    <w:lvl w:ilvl="3" w:tplc="5F5EEFFE">
      <w:start w:val="1"/>
      <w:numFmt w:val="lowerRoman"/>
      <w:lvlText w:val="%4."/>
      <w:lvlJc w:val="left"/>
      <w:pPr>
        <w:ind w:left="2880" w:hanging="360"/>
      </w:pPr>
      <w:rPr>
        <w:rFonts w:hint="default"/>
      </w:rPr>
    </w:lvl>
    <w:lvl w:ilvl="4" w:tplc="FA9485AA">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812576"/>
    <w:multiLevelType w:val="hybridMultilevel"/>
    <w:tmpl w:val="33825242"/>
    <w:lvl w:ilvl="0" w:tplc="358CBAF6">
      <w:start w:val="1"/>
      <w:numFmt w:val="upp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BA2EE9"/>
    <w:multiLevelType w:val="hybridMultilevel"/>
    <w:tmpl w:val="980ED472"/>
    <w:lvl w:ilvl="0" w:tplc="ACA8242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834CCB"/>
    <w:multiLevelType w:val="hybridMultilevel"/>
    <w:tmpl w:val="8668D832"/>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5DE8670D"/>
    <w:multiLevelType w:val="hybridMultilevel"/>
    <w:tmpl w:val="65921E66"/>
    <w:lvl w:ilvl="0" w:tplc="04090015">
      <w:start w:val="1"/>
      <w:numFmt w:val="upperLetter"/>
      <w:lvlText w:val="%1."/>
      <w:lvlJc w:val="left"/>
      <w:pPr>
        <w:ind w:left="720" w:hanging="360"/>
      </w:pPr>
      <w:rPr>
        <w:b w:val="0"/>
      </w:rPr>
    </w:lvl>
    <w:lvl w:ilvl="1" w:tplc="CCF67218">
      <w:start w:val="1"/>
      <w:numFmt w:val="decimal"/>
      <w:lvlText w:val="%2."/>
      <w:lvlJc w:val="left"/>
      <w:pPr>
        <w:ind w:left="1440" w:hanging="360"/>
      </w:pPr>
      <w:rPr>
        <w:b w:val="0"/>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1D361D"/>
    <w:multiLevelType w:val="hybridMultilevel"/>
    <w:tmpl w:val="B7AE43B2"/>
    <w:lvl w:ilvl="0" w:tplc="8B9C8C2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4A07F4"/>
    <w:multiLevelType w:val="hybridMultilevel"/>
    <w:tmpl w:val="E0860308"/>
    <w:lvl w:ilvl="0" w:tplc="04090015">
      <w:start w:val="1"/>
      <w:numFmt w:val="upperLetter"/>
      <w:lvlText w:val="%1."/>
      <w:lvlJc w:val="left"/>
      <w:pPr>
        <w:ind w:left="720" w:hanging="360"/>
      </w:pPr>
      <w:rPr>
        <w:b w:val="0"/>
      </w:rPr>
    </w:lvl>
    <w:lvl w:ilvl="1" w:tplc="CCF67218">
      <w:start w:val="1"/>
      <w:numFmt w:val="decimal"/>
      <w:lvlText w:val="%2."/>
      <w:lvlJc w:val="left"/>
      <w:pPr>
        <w:ind w:left="1440" w:hanging="360"/>
      </w:pPr>
      <w:rPr>
        <w:b w:val="0"/>
      </w:rPr>
    </w:lvl>
    <w:lvl w:ilvl="2" w:tplc="04090019">
      <w:start w:val="1"/>
      <w:numFmt w:val="lowerLetter"/>
      <w:lvlText w:val="%3."/>
      <w:lvlJc w:val="left"/>
      <w:pPr>
        <w:ind w:left="2160" w:hanging="180"/>
      </w:pPr>
    </w:lvl>
    <w:lvl w:ilvl="3" w:tplc="5F5EEFFE">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B12843"/>
    <w:multiLevelType w:val="hybridMultilevel"/>
    <w:tmpl w:val="AC884BF2"/>
    <w:lvl w:ilvl="0" w:tplc="04090015">
      <w:start w:val="1"/>
      <w:numFmt w:val="upperLetter"/>
      <w:lvlText w:val="%1."/>
      <w:lvlJc w:val="left"/>
      <w:pPr>
        <w:ind w:left="720" w:hanging="360"/>
      </w:pPr>
      <w:rPr>
        <w:b w:val="0"/>
      </w:rPr>
    </w:lvl>
    <w:lvl w:ilvl="1" w:tplc="CCF67218">
      <w:start w:val="1"/>
      <w:numFmt w:val="decimal"/>
      <w:lvlText w:val="%2."/>
      <w:lvlJc w:val="left"/>
      <w:pPr>
        <w:ind w:left="1440" w:hanging="360"/>
      </w:pPr>
      <w:rPr>
        <w:b w:val="0"/>
      </w:rPr>
    </w:lvl>
    <w:lvl w:ilvl="2" w:tplc="04090019">
      <w:start w:val="1"/>
      <w:numFmt w:val="lowerLetter"/>
      <w:lvlText w:val="%3."/>
      <w:lvlJc w:val="left"/>
      <w:pPr>
        <w:ind w:left="2160" w:hanging="180"/>
      </w:pPr>
    </w:lvl>
    <w:lvl w:ilvl="3" w:tplc="5F5EEFFE">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A5193A"/>
    <w:multiLevelType w:val="hybridMultilevel"/>
    <w:tmpl w:val="810AC9A0"/>
    <w:lvl w:ilvl="0" w:tplc="7C22849E">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2"/>
  </w:num>
  <w:num w:numId="4">
    <w:abstractNumId w:val="5"/>
  </w:num>
  <w:num w:numId="5">
    <w:abstractNumId w:val="9"/>
  </w:num>
  <w:num w:numId="6">
    <w:abstractNumId w:val="18"/>
  </w:num>
  <w:num w:numId="7">
    <w:abstractNumId w:val="17"/>
  </w:num>
  <w:num w:numId="8">
    <w:abstractNumId w:val="11"/>
  </w:num>
  <w:num w:numId="9">
    <w:abstractNumId w:val="7"/>
  </w:num>
  <w:num w:numId="10">
    <w:abstractNumId w:val="4"/>
  </w:num>
  <w:num w:numId="11">
    <w:abstractNumId w:val="13"/>
  </w:num>
  <w:num w:numId="12">
    <w:abstractNumId w:val="16"/>
  </w:num>
  <w:num w:numId="13">
    <w:abstractNumId w:val="15"/>
  </w:num>
  <w:num w:numId="14">
    <w:abstractNumId w:val="12"/>
  </w:num>
  <w:num w:numId="15">
    <w:abstractNumId w:val="19"/>
  </w:num>
  <w:num w:numId="16">
    <w:abstractNumId w:val="14"/>
  </w:num>
  <w:num w:numId="17">
    <w:abstractNumId w:val="3"/>
  </w:num>
  <w:num w:numId="18">
    <w:abstractNumId w:val="6"/>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AC6"/>
    <w:rsid w:val="001060BF"/>
    <w:rsid w:val="001A3A05"/>
    <w:rsid w:val="001D059F"/>
    <w:rsid w:val="002356A2"/>
    <w:rsid w:val="00322290"/>
    <w:rsid w:val="00371A51"/>
    <w:rsid w:val="00417AC6"/>
    <w:rsid w:val="0051332C"/>
    <w:rsid w:val="0052152F"/>
    <w:rsid w:val="00556E16"/>
    <w:rsid w:val="0057260B"/>
    <w:rsid w:val="0059602F"/>
    <w:rsid w:val="005B56EC"/>
    <w:rsid w:val="006717C6"/>
    <w:rsid w:val="00685722"/>
    <w:rsid w:val="00686151"/>
    <w:rsid w:val="006E2D78"/>
    <w:rsid w:val="00731A73"/>
    <w:rsid w:val="00804AE4"/>
    <w:rsid w:val="00814248"/>
    <w:rsid w:val="008916B4"/>
    <w:rsid w:val="00892659"/>
    <w:rsid w:val="00920DA6"/>
    <w:rsid w:val="00974FB2"/>
    <w:rsid w:val="00A110F2"/>
    <w:rsid w:val="00A800AB"/>
    <w:rsid w:val="00AB2CD5"/>
    <w:rsid w:val="00B07240"/>
    <w:rsid w:val="00B101BF"/>
    <w:rsid w:val="00C7153E"/>
    <w:rsid w:val="00D14866"/>
    <w:rsid w:val="00DB619E"/>
    <w:rsid w:val="00EE0406"/>
    <w:rsid w:val="00EF517A"/>
    <w:rsid w:val="00FB5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639418"/>
  <w15:docId w15:val="{40A248B9-92E7-4483-9AA5-CA1BDE98C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17AC6"/>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517A"/>
    <w:pPr>
      <w:tabs>
        <w:tab w:val="center" w:pos="4680"/>
        <w:tab w:val="right" w:pos="9360"/>
      </w:tabs>
    </w:pPr>
  </w:style>
  <w:style w:type="character" w:customStyle="1" w:styleId="HeaderChar">
    <w:name w:val="Header Char"/>
    <w:basedOn w:val="DefaultParagraphFont"/>
    <w:link w:val="Header"/>
    <w:rsid w:val="00EF517A"/>
    <w:rPr>
      <w:rFonts w:asciiTheme="minorHAnsi" w:eastAsiaTheme="minorHAnsi" w:hAnsiTheme="minorHAnsi" w:cstheme="minorBidi"/>
      <w:sz w:val="22"/>
      <w:szCs w:val="22"/>
    </w:rPr>
  </w:style>
  <w:style w:type="paragraph" w:styleId="Footer">
    <w:name w:val="footer"/>
    <w:basedOn w:val="Normal"/>
    <w:link w:val="FooterChar"/>
    <w:rsid w:val="00EF517A"/>
    <w:pPr>
      <w:tabs>
        <w:tab w:val="center" w:pos="4680"/>
        <w:tab w:val="right" w:pos="9360"/>
      </w:tabs>
    </w:pPr>
  </w:style>
  <w:style w:type="character" w:customStyle="1" w:styleId="FooterChar">
    <w:name w:val="Footer Char"/>
    <w:basedOn w:val="DefaultParagraphFont"/>
    <w:link w:val="Footer"/>
    <w:rsid w:val="00EF517A"/>
    <w:rPr>
      <w:rFonts w:asciiTheme="minorHAnsi" w:eastAsiaTheme="minorHAnsi" w:hAnsiTheme="minorHAnsi" w:cstheme="minorBidi"/>
      <w:sz w:val="22"/>
      <w:szCs w:val="22"/>
    </w:rPr>
  </w:style>
  <w:style w:type="paragraph" w:styleId="BalloonText">
    <w:name w:val="Balloon Text"/>
    <w:basedOn w:val="Normal"/>
    <w:link w:val="BalloonTextChar"/>
    <w:rsid w:val="00DB619E"/>
    <w:rPr>
      <w:rFonts w:ascii="Tahoma" w:hAnsi="Tahoma" w:cs="Tahoma"/>
      <w:sz w:val="16"/>
      <w:szCs w:val="16"/>
    </w:rPr>
  </w:style>
  <w:style w:type="character" w:customStyle="1" w:styleId="BalloonTextChar">
    <w:name w:val="Balloon Text Char"/>
    <w:basedOn w:val="DefaultParagraphFont"/>
    <w:link w:val="BalloonText"/>
    <w:rsid w:val="00DB619E"/>
    <w:rPr>
      <w:rFonts w:ascii="Tahoma" w:eastAsiaTheme="minorHAnsi" w:hAnsi="Tahoma" w:cs="Tahoma"/>
      <w:sz w:val="16"/>
      <w:szCs w:val="16"/>
    </w:rPr>
  </w:style>
  <w:style w:type="paragraph" w:styleId="ListParagraph">
    <w:name w:val="List Paragraph"/>
    <w:basedOn w:val="Normal"/>
    <w:uiPriority w:val="34"/>
    <w:qFormat/>
    <w:rsid w:val="008916B4"/>
    <w:pPr>
      <w:ind w:left="720"/>
      <w:contextualSpacing/>
    </w:pPr>
  </w:style>
  <w:style w:type="character" w:styleId="CommentReference">
    <w:name w:val="annotation reference"/>
    <w:basedOn w:val="DefaultParagraphFont"/>
    <w:rsid w:val="00A800AB"/>
    <w:rPr>
      <w:sz w:val="16"/>
      <w:szCs w:val="16"/>
    </w:rPr>
  </w:style>
  <w:style w:type="paragraph" w:styleId="CommentText">
    <w:name w:val="annotation text"/>
    <w:basedOn w:val="Normal"/>
    <w:link w:val="CommentTextChar"/>
    <w:rsid w:val="00A800AB"/>
    <w:rPr>
      <w:sz w:val="20"/>
      <w:szCs w:val="20"/>
    </w:rPr>
  </w:style>
  <w:style w:type="character" w:customStyle="1" w:styleId="CommentTextChar">
    <w:name w:val="Comment Text Char"/>
    <w:basedOn w:val="DefaultParagraphFont"/>
    <w:link w:val="CommentText"/>
    <w:rsid w:val="00A800AB"/>
    <w:rPr>
      <w:rFonts w:asciiTheme="minorHAnsi" w:eastAsiaTheme="minorHAnsi" w:hAnsiTheme="minorHAnsi" w:cstheme="minorBidi"/>
    </w:rPr>
  </w:style>
  <w:style w:type="paragraph" w:styleId="CommentSubject">
    <w:name w:val="annotation subject"/>
    <w:basedOn w:val="CommentText"/>
    <w:next w:val="CommentText"/>
    <w:link w:val="CommentSubjectChar"/>
    <w:rsid w:val="00A800AB"/>
    <w:rPr>
      <w:b/>
      <w:bCs/>
    </w:rPr>
  </w:style>
  <w:style w:type="character" w:customStyle="1" w:styleId="CommentSubjectChar">
    <w:name w:val="Comment Subject Char"/>
    <w:basedOn w:val="CommentTextChar"/>
    <w:link w:val="CommentSubject"/>
    <w:rsid w:val="00A800AB"/>
    <w:rPr>
      <w:rFonts w:asciiTheme="minorHAnsi" w:eastAsiaTheme="minorHAnsi" w:hAnsiTheme="minorHAnsi" w:cstheme="minorBidi"/>
      <w:b/>
      <w:bCs/>
    </w:rPr>
  </w:style>
  <w:style w:type="paragraph" w:styleId="NormalWeb">
    <w:name w:val="Normal (Web)"/>
    <w:basedOn w:val="Normal"/>
    <w:uiPriority w:val="99"/>
    <w:semiHidden/>
    <w:unhideWhenUsed/>
    <w:rsid w:val="001D059F"/>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E0406"/>
  </w:style>
  <w:style w:type="character" w:styleId="Hyperlink">
    <w:name w:val="Hyperlink"/>
    <w:basedOn w:val="DefaultParagraphFont"/>
    <w:uiPriority w:val="99"/>
    <w:semiHidden/>
    <w:unhideWhenUsed/>
    <w:rsid w:val="00EE04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119717">
      <w:bodyDiv w:val="1"/>
      <w:marLeft w:val="0"/>
      <w:marRight w:val="0"/>
      <w:marTop w:val="0"/>
      <w:marBottom w:val="0"/>
      <w:divBdr>
        <w:top w:val="none" w:sz="0" w:space="0" w:color="auto"/>
        <w:left w:val="none" w:sz="0" w:space="0" w:color="auto"/>
        <w:bottom w:val="none" w:sz="0" w:space="0" w:color="auto"/>
        <w:right w:val="none" w:sz="0" w:space="0" w:color="auto"/>
      </w:divBdr>
    </w:div>
    <w:div w:id="1478843266">
      <w:bodyDiv w:val="1"/>
      <w:marLeft w:val="0"/>
      <w:marRight w:val="0"/>
      <w:marTop w:val="0"/>
      <w:marBottom w:val="0"/>
      <w:divBdr>
        <w:top w:val="none" w:sz="0" w:space="0" w:color="auto"/>
        <w:left w:val="none" w:sz="0" w:space="0" w:color="auto"/>
        <w:bottom w:val="none" w:sz="0" w:space="0" w:color="auto"/>
        <w:right w:val="none" w:sz="0" w:space="0" w:color="auto"/>
      </w:divBdr>
    </w:div>
    <w:div w:id="1723871864">
      <w:bodyDiv w:val="1"/>
      <w:marLeft w:val="0"/>
      <w:marRight w:val="0"/>
      <w:marTop w:val="0"/>
      <w:marBottom w:val="0"/>
      <w:divBdr>
        <w:top w:val="none" w:sz="0" w:space="0" w:color="auto"/>
        <w:left w:val="none" w:sz="0" w:space="0" w:color="auto"/>
        <w:bottom w:val="none" w:sz="0" w:space="0" w:color="auto"/>
        <w:right w:val="none" w:sz="0" w:space="0" w:color="auto"/>
      </w:divBdr>
      <w:divsChild>
        <w:div w:id="48578519">
          <w:marLeft w:val="0"/>
          <w:marRight w:val="0"/>
          <w:marTop w:val="0"/>
          <w:marBottom w:val="0"/>
          <w:divBdr>
            <w:top w:val="none" w:sz="0" w:space="0" w:color="auto"/>
            <w:left w:val="none" w:sz="0" w:space="0" w:color="auto"/>
            <w:bottom w:val="none" w:sz="0" w:space="0" w:color="auto"/>
            <w:right w:val="none" w:sz="0" w:space="0" w:color="auto"/>
          </w:divBdr>
          <w:divsChild>
            <w:div w:id="198647446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9AA10-939F-AF41-A0D3-53D93ABCD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Jameson Root</dc:creator>
  <cp:lastModifiedBy>Heather Matthews Kirk</cp:lastModifiedBy>
  <cp:revision>2</cp:revision>
  <dcterms:created xsi:type="dcterms:W3CDTF">2019-01-14T04:59:00Z</dcterms:created>
  <dcterms:modified xsi:type="dcterms:W3CDTF">2019-01-14T04:59:00Z</dcterms:modified>
</cp:coreProperties>
</file>